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78" w:rsidRPr="00327625" w:rsidRDefault="00601B72" w:rsidP="00601B72">
      <w:pPr>
        <w:pStyle w:val="Default"/>
        <w:snapToGrid w:val="0"/>
        <w:jc w:val="both"/>
        <w:rPr>
          <w:rFonts w:ascii="Meiryo UI" w:eastAsia="Meiryo UI" w:hAnsi="Meiryo UI" w:cs="Meiryo UI"/>
          <w:sz w:val="36"/>
          <w:szCs w:val="36"/>
        </w:rPr>
      </w:pPr>
      <w:r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【ご案内】</w:t>
      </w:r>
      <w:r w:rsidR="00456353">
        <w:rPr>
          <w:rFonts w:ascii="Meiryo UI" w:eastAsia="Meiryo UI" w:hAnsi="Meiryo UI" w:cs="Meiryo UI" w:hint="eastAsia"/>
          <w:sz w:val="21"/>
          <w:szCs w:val="21"/>
        </w:rPr>
        <w:t xml:space="preserve">　　　　　　</w:t>
      </w:r>
      <w:r w:rsidR="00A9680C">
        <w:rPr>
          <w:rFonts w:ascii="Meiryo UI" w:eastAsia="Meiryo UI" w:hAnsi="Meiryo UI" w:cs="Meiryo UI" w:hint="eastAsia"/>
          <w:sz w:val="21"/>
          <w:szCs w:val="21"/>
        </w:rPr>
        <w:t xml:space="preserve">　　　　　　　　　　　　</w:t>
      </w:r>
    </w:p>
    <w:p w:rsidR="004747F0" w:rsidRDefault="0058023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B0F0"/>
          <w:sz w:val="36"/>
          <w:szCs w:val="36"/>
        </w:rPr>
      </w:pPr>
      <w:r w:rsidRPr="00327625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ルクセンブルク・日本 ビジネス フォーラム</w:t>
      </w:r>
      <w:r w:rsidR="004747F0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 xml:space="preserve">　/ </w:t>
      </w:r>
    </w:p>
    <w:p w:rsidR="004747F0" w:rsidRDefault="004747F0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B0F0"/>
          <w:sz w:val="36"/>
          <w:szCs w:val="36"/>
        </w:rPr>
      </w:pPr>
      <w:r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ロジスティクスセミナー</w:t>
      </w:r>
      <w:r w:rsidR="00580232" w:rsidRPr="00327625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 xml:space="preserve">　</w:t>
      </w:r>
      <w:r w:rsidRPr="00170F6D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『欧州SCM戦略の再構築</w:t>
      </w:r>
      <w:r w:rsidRPr="00601B72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 xml:space="preserve">』　</w:t>
      </w:r>
    </w:p>
    <w:p w:rsidR="00580232" w:rsidRPr="00327625" w:rsidRDefault="0058023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B0F0"/>
          <w:sz w:val="36"/>
          <w:szCs w:val="36"/>
        </w:rPr>
      </w:pPr>
      <w:r w:rsidRPr="00327625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11月27日(月)</w:t>
      </w:r>
      <w:r w:rsidR="00601B72">
        <w:rPr>
          <w:rFonts w:ascii="Meiryo UI" w:eastAsia="Meiryo UI" w:hAnsi="Meiryo UI" w:cs="Meiryo UI" w:hint="eastAsia"/>
          <w:b/>
          <w:bCs/>
          <w:color w:val="00B0F0"/>
          <w:sz w:val="36"/>
          <w:szCs w:val="36"/>
        </w:rPr>
        <w:t>開催</w:t>
      </w:r>
    </w:p>
    <w:p w:rsidR="00170F6D" w:rsidRDefault="00170F6D" w:rsidP="00A9680C">
      <w:pPr>
        <w:pStyle w:val="Default"/>
        <w:snapToGrid w:val="0"/>
        <w:jc w:val="center"/>
        <w:rPr>
          <w:rFonts w:ascii="Meiryo UI" w:eastAsia="Meiryo UI" w:hAnsi="Meiryo UI" w:cs="Meiryo UI"/>
          <w:b/>
          <w:bCs/>
          <w:color w:val="000000" w:themeColor="text1"/>
          <w:sz w:val="36"/>
          <w:szCs w:val="36"/>
        </w:rPr>
      </w:pPr>
    </w:p>
    <w:p w:rsidR="00F456B9" w:rsidRDefault="00F456B9" w:rsidP="00F456B9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ルクセンブルグ大公</w:t>
      </w:r>
      <w:r w:rsidRPr="00B94ACE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、同妃</w:t>
      </w: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両</w:t>
      </w:r>
      <w:r w:rsidRPr="00B94ACE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殿下の国賓訪問行事の一環として、ルクセンブルク商業会議所、ルクセンブルク経済省、在日ルクセンブルク大公国大使館、及びルクセンブルク貿易投資事務所（東京）は、</w:t>
      </w: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11月27日（月）ルクセンブルク・日本　ビジネス　フォーラムを開催します。</w:t>
      </w:r>
    </w:p>
    <w:p w:rsidR="00F456B9" w:rsidRDefault="00F456B9" w:rsidP="00F456B9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その中のテーマ別セッション、欧州SCM戦略の再構築をテーマにしたロジスティクスセミナーにつき、ご案内致します。</w:t>
      </w:r>
    </w:p>
    <w:p w:rsidR="00F456B9" w:rsidRDefault="00F456B9" w:rsidP="00F456B9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お忙しところ恐縮ですが、上記カンファレンスに是非お越し頂きたくご案内します。</w:t>
      </w: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詳しくは以下ご覧ください。</w:t>
      </w:r>
    </w:p>
    <w:p w:rsidR="004747F0" w:rsidRPr="00F456B9" w:rsidRDefault="004747F0" w:rsidP="004747F0">
      <w:pPr>
        <w:pStyle w:val="PlainTex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4747F0" w:rsidRPr="008378E8" w:rsidRDefault="004747F0" w:rsidP="004747F0">
      <w:pPr>
        <w:pStyle w:val="PlainText"/>
        <w:contextualSpacing/>
        <w:rPr>
          <w:b/>
        </w:rPr>
      </w:pPr>
      <w:r w:rsidRPr="008378E8">
        <w:rPr>
          <w:rFonts w:hint="eastAsia"/>
          <w:b/>
        </w:rPr>
        <w:t>■開催概要■</w:t>
      </w:r>
    </w:p>
    <w:p w:rsidR="004747F0" w:rsidRPr="005E43BD" w:rsidRDefault="004747F0" w:rsidP="004747F0">
      <w:pPr>
        <w:pStyle w:val="Default"/>
        <w:snapToGrid w:val="0"/>
        <w:rPr>
          <w:rFonts w:ascii="Meiryo UI" w:eastAsia="Meiryo UI" w:hAnsi="Meiryo UI" w:cs="Meiryo UI"/>
          <w:b/>
          <w:bCs/>
          <w:color w:val="FF0000"/>
          <w:sz w:val="28"/>
          <w:szCs w:val="28"/>
        </w:rPr>
      </w:pPr>
      <w:r w:rsidRPr="005E43BD">
        <w:rPr>
          <w:rFonts w:ascii="Meiryo UI" w:eastAsia="Meiryo UI" w:hAnsi="Meiryo UI" w:cs="Meiryo UI" w:hint="eastAsia"/>
          <w:b/>
          <w:bCs/>
          <w:color w:val="FF0000"/>
          <w:sz w:val="28"/>
          <w:szCs w:val="28"/>
        </w:rPr>
        <w:t xml:space="preserve">ルクセンブルク・日本 ビジネス フォーラム </w:t>
      </w:r>
    </w:p>
    <w:p w:rsidR="004747F0" w:rsidRPr="005E43BD" w:rsidRDefault="004747F0" w:rsidP="004747F0">
      <w:pPr>
        <w:pStyle w:val="Default"/>
        <w:snapToGrid w:val="0"/>
        <w:rPr>
          <w:rFonts w:ascii="Meiryo UI" w:eastAsia="Meiryo UI" w:hAnsi="Meiryo UI" w:cs="Meiryo UI"/>
          <w:bCs/>
          <w:color w:val="FF0000"/>
          <w:sz w:val="21"/>
          <w:szCs w:val="21"/>
        </w:rPr>
      </w:pPr>
      <w:r w:rsidRPr="005E43BD">
        <w:rPr>
          <w:rFonts w:ascii="Meiryo UI" w:eastAsia="Meiryo UI" w:hAnsi="Meiryo UI" w:cs="Meiryo UI" w:hint="eastAsia"/>
          <w:bCs/>
          <w:color w:val="FF0000"/>
          <w:sz w:val="21"/>
          <w:szCs w:val="21"/>
        </w:rPr>
        <w:t>ロジスティクス、観光、デジタルセミナー併催</w:t>
      </w:r>
    </w:p>
    <w:p w:rsidR="004747F0" w:rsidRPr="005E43BD" w:rsidRDefault="004747F0" w:rsidP="004747F0">
      <w:pPr>
        <w:pStyle w:val="Default"/>
        <w:snapToGrid w:val="0"/>
        <w:rPr>
          <w:rFonts w:ascii="Meiryo UI" w:eastAsia="Meiryo UI" w:hAnsi="Meiryo UI" w:cs="Meiryo UI"/>
          <w:bCs/>
          <w:color w:val="FF0000"/>
          <w:sz w:val="21"/>
          <w:szCs w:val="21"/>
        </w:rPr>
      </w:pPr>
      <w:r w:rsidRPr="005E43BD">
        <w:rPr>
          <w:rFonts w:ascii="Meiryo UI" w:eastAsia="Meiryo UI" w:hAnsi="Meiryo UI" w:cs="Meiryo UI" w:hint="eastAsia"/>
          <w:bCs/>
          <w:color w:val="FF0000"/>
          <w:sz w:val="21"/>
          <w:szCs w:val="21"/>
        </w:rPr>
        <w:t>日時：　2017年11月27日（月）10.15開始</w:t>
      </w:r>
    </w:p>
    <w:p w:rsidR="004747F0" w:rsidRDefault="004747F0" w:rsidP="004747F0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E43BD">
        <w:rPr>
          <w:rFonts w:ascii="Meiryo UI" w:eastAsia="Meiryo UI" w:hAnsi="Meiryo UI" w:cs="Meiryo UI" w:hint="eastAsia"/>
          <w:bCs/>
          <w:color w:val="FF0000"/>
          <w:sz w:val="21"/>
          <w:szCs w:val="21"/>
        </w:rPr>
        <w:t xml:space="preserve">場所：　帝国ホテル 東京 〒100-8558 東京都千代田区内幸町1-1-1 T  03 3504 1111  </w:t>
      </w:r>
      <w:hyperlink r:id="rId8" w:history="1">
        <w:r w:rsidRPr="008712E9">
          <w:rPr>
            <w:rStyle w:val="Hyperlink"/>
            <w:rFonts w:ascii="Meiryo UI" w:eastAsia="Meiryo UI" w:hAnsi="Meiryo UI" w:cs="Meiryo UI" w:hint="eastAsia"/>
            <w:bCs/>
            <w:sz w:val="21"/>
            <w:szCs w:val="21"/>
          </w:rPr>
          <w:t>www.imperialhotel.co.jp</w:t>
        </w:r>
      </w:hyperlink>
    </w:p>
    <w:p w:rsidR="004747F0" w:rsidRDefault="004747F0" w:rsidP="004747F0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4747F0" w:rsidRDefault="004747F0" w:rsidP="00F456B9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※ 日英同時通訳あり</w:t>
      </w:r>
      <w:r w:rsidR="00050C99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 /</w:t>
      </w:r>
      <w:r w:rsidR="00050C99">
        <w:rPr>
          <w:rFonts w:ascii="Meiryo UI" w:eastAsia="Meiryo UI" w:hAnsi="Meiryo UI" w:cs="Meiryo UI"/>
          <w:bCs/>
          <w:color w:val="000000" w:themeColor="text1"/>
          <w:sz w:val="21"/>
          <w:szCs w:val="21"/>
        </w:rPr>
        <w:t xml:space="preserve"> </w:t>
      </w:r>
      <w:r w:rsidR="00050C99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無料</w:t>
      </w:r>
    </w:p>
    <w:p w:rsidR="00F456B9" w:rsidRPr="00AE5501" w:rsidRDefault="00F456B9" w:rsidP="00F456B9">
      <w:pPr>
        <w:pStyle w:val="PlainTex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F456B9" w:rsidRPr="008378E8" w:rsidRDefault="00F456B9" w:rsidP="00F456B9">
      <w:pPr>
        <w:pStyle w:val="PlainText"/>
        <w:rPr>
          <w:b/>
        </w:rPr>
      </w:pPr>
      <w:r w:rsidRPr="008378E8">
        <w:rPr>
          <w:rFonts w:hint="eastAsia"/>
          <w:b/>
        </w:rPr>
        <w:t>▼詳細と申込み▼</w:t>
      </w:r>
    </w:p>
    <w:p w:rsidR="00EF010A" w:rsidRPr="00EF010A" w:rsidRDefault="00EF010A" w:rsidP="00EF010A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hyperlink r:id="rId9" w:history="1">
        <w:r w:rsidRPr="00F61C7A">
          <w:rPr>
            <w:rStyle w:val="Hyperlink"/>
            <w:rFonts w:ascii="Meiryo UI" w:eastAsia="Meiryo UI" w:hAnsi="Meiryo UI" w:cs="Meiryo UI"/>
            <w:bCs/>
            <w:sz w:val="21"/>
            <w:szCs w:val="21"/>
          </w:rPr>
          <w:t>https://goo.gl/k2fzBV</w:t>
        </w:r>
      </w:hyperlink>
    </w:p>
    <w:p w:rsidR="00F456B9" w:rsidRDefault="00F456B9" w:rsidP="00F456B9">
      <w:pPr>
        <w:pStyle w:val="PlainTex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4747F0" w:rsidRPr="008378E8" w:rsidRDefault="004747F0" w:rsidP="004747F0">
      <w:pPr>
        <w:pStyle w:val="PlainText"/>
        <w:contextualSpacing/>
        <w:rPr>
          <w:b/>
        </w:rPr>
      </w:pPr>
      <w:r>
        <w:rPr>
          <w:rFonts w:hint="eastAsia"/>
          <w:b/>
        </w:rPr>
        <w:t>■ロジスティクスセミナー</w:t>
      </w:r>
      <w:r w:rsidRPr="008378E8">
        <w:rPr>
          <w:rFonts w:hint="eastAsia"/>
          <w:b/>
        </w:rPr>
        <w:t>概要■</w:t>
      </w:r>
    </w:p>
    <w:p w:rsidR="004747F0" w:rsidRDefault="004747F0" w:rsidP="00743E88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p w:rsidR="00743E88" w:rsidRDefault="00743E88" w:rsidP="00743E88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  <w:r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 xml:space="preserve">「First </w:t>
      </w:r>
      <w:r w:rsidRPr="009B6204">
        <w:rPr>
          <w:rFonts w:ascii="Meiryo UI" w:eastAsia="Meiryo UI" w:hAnsi="Meiryo UI" w:cs="Meiryo UI"/>
          <w:color w:val="auto"/>
          <w:sz w:val="21"/>
          <w:szCs w:val="21"/>
        </w:rPr>
        <w:t>Principles Thinking」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。</w:t>
      </w:r>
    </w:p>
    <w:p w:rsidR="00F456B9" w:rsidRDefault="00F456B9" w:rsidP="00743E88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p w:rsidR="00743E88" w:rsidRDefault="00743E88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  <w:r>
        <w:rPr>
          <w:rFonts w:ascii="Meiryo UI" w:eastAsia="Meiryo UI" w:hAnsi="Meiryo UI" w:cs="Meiryo UI" w:hint="eastAsia"/>
          <w:color w:val="auto"/>
          <w:sz w:val="21"/>
          <w:szCs w:val="21"/>
        </w:rPr>
        <w:t>アメリカの著名な起業家イーロン・マスク氏</w:t>
      </w:r>
      <w:r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は、常に基本原理から発想する大切</w:t>
      </w:r>
      <w:r w:rsidR="00C07D51">
        <w:rPr>
          <w:rFonts w:ascii="Meiryo UI" w:eastAsia="Meiryo UI" w:hAnsi="Meiryo UI" w:cs="Meiryo UI" w:hint="eastAsia"/>
          <w:color w:val="auto"/>
          <w:sz w:val="21"/>
          <w:szCs w:val="21"/>
        </w:rPr>
        <w:t>さを説いています</w:t>
      </w:r>
      <w:r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。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本セミナーのキーワード</w:t>
      </w:r>
      <w:r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は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、ゼロベースからの発想による</w:t>
      </w:r>
      <w:r w:rsidR="00BF345B">
        <w:rPr>
          <w:rFonts w:ascii="Meiryo UI" w:eastAsia="Meiryo UI" w:hAnsi="Meiryo UI" w:cs="Meiryo UI" w:hint="eastAsia"/>
          <w:color w:val="auto"/>
          <w:sz w:val="21"/>
          <w:szCs w:val="21"/>
        </w:rPr>
        <w:t>『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SCM戦略の再構築</w:t>
      </w:r>
      <w:r w:rsidR="00BF345B">
        <w:rPr>
          <w:rFonts w:ascii="Meiryo UI" w:eastAsia="Meiryo UI" w:hAnsi="Meiryo UI" w:cs="Meiryo UI" w:hint="eastAsia"/>
          <w:color w:val="auto"/>
          <w:sz w:val="21"/>
          <w:szCs w:val="21"/>
        </w:rPr>
        <w:t>』</w:t>
      </w:r>
      <w:r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です。</w:t>
      </w:r>
    </w:p>
    <w:p w:rsidR="00743E88" w:rsidRPr="00743E88" w:rsidRDefault="00743E88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p w:rsidR="00170F6D" w:rsidRDefault="0018262E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  <w:r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　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2011年にインダストリー4.0がドイツで発表されて、早6年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が経過しました。通信やセンサー技術、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ロボティクス、AI、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ビッグデータと予測アナリティクスなど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、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テクノロジーの進化の波は、あらゆる製造企業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のグローバル戦略、如いてはSCM戦略へも確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実に影響を及ぼしています。グローバルにビジネスを展開する製造企業にとって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、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グローバルのSCM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とロジスティクス戦略を、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過去の積み上げの結果としての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現状に基づく改善ではなく、</w:t>
      </w:r>
      <w:r w:rsidR="00601B72">
        <w:rPr>
          <w:rFonts w:ascii="Meiryo UI" w:eastAsia="Meiryo UI" w:hAnsi="Meiryo UI" w:cs="Meiryo UI" w:hint="eastAsia"/>
          <w:color w:val="auto"/>
          <w:sz w:val="21"/>
          <w:szCs w:val="21"/>
        </w:rPr>
        <w:t>ゼロベースで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再構築して考える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必要性を課題として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今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認識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しているのではないでしょう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lastRenderedPageBreak/>
        <w:t>か。</w:t>
      </w:r>
    </w:p>
    <w:p w:rsidR="00743E88" w:rsidRDefault="00743E88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p w:rsidR="00170F6D" w:rsidRDefault="00EC0A8C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  <w:r>
        <w:rPr>
          <w:rFonts w:ascii="Meiryo UI" w:eastAsia="Meiryo UI" w:hAnsi="Meiryo UI" w:cs="Meiryo UI" w:hint="eastAsia"/>
          <w:color w:val="auto"/>
          <w:sz w:val="21"/>
          <w:szCs w:val="21"/>
        </w:rPr>
        <w:t xml:space="preserve">　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本セミナーでは</w:t>
      </w:r>
      <w:r w:rsidR="00560C6F" w:rsidRPr="00560C6F">
        <w:rPr>
          <w:rFonts w:ascii="Meiryo UI" w:eastAsia="Meiryo UI" w:hAnsi="Meiryo UI" w:cs="Meiryo UI" w:hint="eastAsia"/>
          <w:color w:val="auto"/>
          <w:sz w:val="21"/>
          <w:szCs w:val="21"/>
        </w:rPr>
        <w:t xml:space="preserve">『欧州SCM戦略の再構築』　</w:t>
      </w:r>
      <w:r w:rsidR="00560C6F">
        <w:rPr>
          <w:rFonts w:ascii="Meiryo UI" w:eastAsia="Meiryo UI" w:hAnsi="Meiryo UI" w:cs="Meiryo UI" w:hint="eastAsia"/>
          <w:color w:val="auto"/>
          <w:sz w:val="21"/>
          <w:szCs w:val="21"/>
        </w:rPr>
        <w:t>をテーマに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、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IoT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がもたらす高度化される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SCM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の未来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のあるべき姿について　、また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ファナックヨーロッパ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で実際に取り組まれた</w:t>
      </w:r>
      <w:r w:rsidR="00743E88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SCM再構築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事例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について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、それぞれゲストスピーカーの方々にご説明いただきます。また最後に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欧州の中心に位置する物流拠点として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のルクセンブルク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の取り組みと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、日本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の製造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企業様</w:t>
      </w:r>
      <w:r w:rsidR="00003629">
        <w:rPr>
          <w:rFonts w:ascii="Meiryo UI" w:eastAsia="Meiryo UI" w:hAnsi="Meiryo UI" w:cs="Meiryo UI" w:hint="eastAsia"/>
          <w:color w:val="auto"/>
          <w:sz w:val="21"/>
          <w:szCs w:val="21"/>
        </w:rPr>
        <w:t>にご提供できる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可能性</w:t>
      </w:r>
      <w:r w:rsidR="00743E88">
        <w:rPr>
          <w:rFonts w:ascii="Meiryo UI" w:eastAsia="Meiryo UI" w:hAnsi="Meiryo UI" w:cs="Meiryo UI" w:hint="eastAsia"/>
          <w:color w:val="auto"/>
          <w:sz w:val="21"/>
          <w:szCs w:val="21"/>
        </w:rPr>
        <w:t>をご紹介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します。</w:t>
      </w:r>
    </w:p>
    <w:p w:rsidR="00170F6D" w:rsidRPr="009B6204" w:rsidRDefault="00170F6D" w:rsidP="00170F6D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p w:rsidR="004747F0" w:rsidRPr="004747F0" w:rsidRDefault="00EC0A8C" w:rsidP="004747F0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  <w:r>
        <w:rPr>
          <w:rFonts w:ascii="Meiryo UI" w:eastAsia="Meiryo UI" w:hAnsi="Meiryo UI" w:cs="Meiryo UI" w:hint="eastAsia"/>
          <w:color w:val="auto"/>
          <w:sz w:val="21"/>
          <w:szCs w:val="21"/>
        </w:rPr>
        <w:t xml:space="preserve">　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このセミナーを通じ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、グローバルに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ビジネスを展開されている、または展開される予定のある日本企業様にとって、示唆に富むヒント</w:t>
      </w:r>
      <w:r w:rsidR="00170F6D">
        <w:rPr>
          <w:rFonts w:ascii="Meiryo UI" w:eastAsia="Meiryo UI" w:hAnsi="Meiryo UI" w:cs="Meiryo UI" w:hint="eastAsia"/>
          <w:color w:val="auto"/>
          <w:sz w:val="21"/>
          <w:szCs w:val="21"/>
        </w:rPr>
        <w:t>や</w:t>
      </w:r>
      <w:r>
        <w:rPr>
          <w:rFonts w:ascii="Meiryo UI" w:eastAsia="Meiryo UI" w:hAnsi="Meiryo UI" w:cs="Meiryo UI" w:hint="eastAsia"/>
          <w:color w:val="auto"/>
          <w:sz w:val="21"/>
          <w:szCs w:val="21"/>
        </w:rPr>
        <w:t>新たな発想</w:t>
      </w:r>
      <w:r w:rsidR="00170F6D" w:rsidRPr="009B6204">
        <w:rPr>
          <w:rFonts w:ascii="Meiryo UI" w:eastAsia="Meiryo UI" w:hAnsi="Meiryo UI" w:cs="Meiryo UI" w:hint="eastAsia"/>
          <w:color w:val="auto"/>
          <w:sz w:val="21"/>
          <w:szCs w:val="21"/>
        </w:rPr>
        <w:t>を得られる一助となればと願っております。</w:t>
      </w:r>
      <w:r w:rsidR="004747F0">
        <w:rPr>
          <w:rFonts w:ascii="Meiryo UI" w:eastAsia="Meiryo UI" w:hAnsi="Meiryo UI" w:cs="Meiryo UI" w:hint="eastAsia"/>
          <w:color w:val="auto"/>
          <w:sz w:val="21"/>
          <w:szCs w:val="21"/>
        </w:rPr>
        <w:t>是非ご参加下さい。</w:t>
      </w:r>
    </w:p>
    <w:p w:rsidR="00601B72" w:rsidRDefault="00601B72" w:rsidP="00601B72">
      <w:pPr>
        <w:pStyle w:val="PlainTex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601B72" w:rsidRPr="00050C99" w:rsidRDefault="00601B72" w:rsidP="00601B72">
      <w:pPr>
        <w:pStyle w:val="PlainText"/>
        <w:contextualSpacing/>
        <w:rPr>
          <w:b/>
        </w:rPr>
      </w:pPr>
      <w:r w:rsidRPr="00050C99">
        <w:rPr>
          <w:rFonts w:hint="eastAsia"/>
          <w:b/>
        </w:rPr>
        <w:t>■</w:t>
      </w:r>
      <w:r w:rsidR="00F456B9" w:rsidRPr="00050C99">
        <w:rPr>
          <w:rFonts w:hint="eastAsia"/>
          <w:b/>
        </w:rPr>
        <w:t>ロジスティクスセミナー・</w:t>
      </w:r>
      <w:r w:rsidRPr="00050C99">
        <w:rPr>
          <w:rFonts w:hint="eastAsia"/>
          <w:b/>
        </w:rPr>
        <w:t>プログラム■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70C0"/>
          <w:sz w:val="21"/>
          <w:szCs w:val="21"/>
        </w:rPr>
      </w:pPr>
      <w:r w:rsidRPr="00050C99">
        <w:rPr>
          <w:rFonts w:ascii="Meiryo UI" w:eastAsia="Meiryo UI" w:hAnsi="Meiryo UI" w:cs="Meiryo UI"/>
          <w:bCs/>
          <w:color w:val="0070C0"/>
          <w:sz w:val="21"/>
          <w:szCs w:val="21"/>
        </w:rPr>
        <w:t>10.15 – 11.30</w:t>
      </w:r>
      <w:r w:rsidRPr="00050C99">
        <w:rPr>
          <w:rFonts w:ascii="Meiryo UI" w:eastAsia="Meiryo UI" w:hAnsi="Meiryo UI" w:cs="Meiryo UI" w:hint="eastAsia"/>
          <w:bCs/>
          <w:color w:val="0070C0"/>
          <w:sz w:val="21"/>
          <w:szCs w:val="21"/>
        </w:rPr>
        <w:t xml:space="preserve">　オプション: ルクセンブルク・日本 ビジネス フォーラム（別添をご参照ください。）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601B72" w:rsidRPr="004B4FB4" w:rsidRDefault="00601B7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</w:pPr>
      <w:r w:rsidRPr="004B4FB4"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  <w:t>11.45 – 11.50</w:t>
      </w:r>
      <w:r w:rsidRPr="004B4FB4">
        <w:rPr>
          <w:rFonts w:ascii="Meiryo UI" w:eastAsia="Meiryo UI" w:hAnsi="Meiryo UI" w:cs="Meiryo UI" w:hint="eastAsia"/>
          <w:b/>
          <w:bCs/>
          <w:color w:val="000000" w:themeColor="text1"/>
          <w:sz w:val="21"/>
          <w:szCs w:val="21"/>
        </w:rPr>
        <w:t xml:space="preserve">　イントロダクション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601B72" w:rsidRPr="004B4FB4" w:rsidRDefault="00601B7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</w:pPr>
      <w:r w:rsidRPr="004B4FB4"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  <w:t>11.50 – 12.05</w:t>
      </w:r>
      <w:r w:rsidRPr="004B4FB4">
        <w:rPr>
          <w:rFonts w:ascii="Meiryo UI" w:eastAsia="Meiryo UI" w:hAnsi="Meiryo UI" w:cs="Meiryo UI" w:hint="eastAsia"/>
          <w:b/>
          <w:bCs/>
          <w:color w:val="000000" w:themeColor="text1"/>
          <w:sz w:val="21"/>
          <w:szCs w:val="21"/>
        </w:rPr>
        <w:t xml:space="preserve">　第4次産業革命とグローバルSCMの高度化 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050C99">
        <w:rPr>
          <w:rFonts w:ascii="Meiryo UI" w:eastAsia="Meiryo UI" w:hAnsi="Meiryo UI" w:cs="Meiryo UI"/>
          <w:bCs/>
          <w:color w:val="000000" w:themeColor="text1"/>
          <w:sz w:val="21"/>
          <w:szCs w:val="21"/>
        </w:rPr>
        <w:t xml:space="preserve">               </w:t>
      </w:r>
      <w:r w:rsidRPr="00050C99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株式会社野村総合研究所　主席研究員　藤野　直明　氏　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bookmarkStart w:id="0" w:name="_GoBack"/>
      <w:bookmarkEnd w:id="0"/>
    </w:p>
    <w:p w:rsidR="00601B72" w:rsidRPr="004B4FB4" w:rsidRDefault="00601B7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</w:pPr>
      <w:r w:rsidRPr="004B4FB4"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  <w:t>12.05 – 12.20</w:t>
      </w:r>
      <w:r w:rsidRPr="004B4FB4">
        <w:rPr>
          <w:rFonts w:ascii="Meiryo UI" w:eastAsia="Meiryo UI" w:hAnsi="Meiryo UI" w:cs="Meiryo UI" w:hint="eastAsia"/>
          <w:b/>
          <w:bCs/>
          <w:color w:val="000000" w:themeColor="text1"/>
          <w:sz w:val="21"/>
          <w:szCs w:val="21"/>
        </w:rPr>
        <w:t xml:space="preserve">　ヨーロッパの物流拠点としてのルクセンブルク 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050C99">
        <w:rPr>
          <w:rFonts w:ascii="Meiryo UI" w:eastAsia="Meiryo UI" w:hAnsi="Meiryo UI" w:cs="Meiryo UI"/>
          <w:bCs/>
          <w:color w:val="000000" w:themeColor="text1"/>
          <w:sz w:val="21"/>
          <w:szCs w:val="21"/>
        </w:rPr>
        <w:t xml:space="preserve">               </w:t>
      </w:r>
      <w:r w:rsidRPr="00050C99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ファナックヨーロッパ　社長兼CEO ／ ファナック株式会社　専務執行役員 丹澤　信一　氏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601B72" w:rsidRPr="004B4FB4" w:rsidRDefault="00601B7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</w:pPr>
      <w:r w:rsidRPr="004B4FB4"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  <w:t>12.20 – 12.35</w:t>
      </w:r>
      <w:r w:rsidRPr="004B4FB4">
        <w:rPr>
          <w:rFonts w:ascii="Meiryo UI" w:eastAsia="Meiryo UI" w:hAnsi="Meiryo UI" w:cs="Meiryo UI" w:hint="eastAsia"/>
          <w:b/>
          <w:bCs/>
          <w:color w:val="000000" w:themeColor="text1"/>
          <w:sz w:val="21"/>
          <w:szCs w:val="21"/>
        </w:rPr>
        <w:t xml:space="preserve">　ロジスティクスハブ・ルクセンブルク – 欧州ディストリビューションのための オーダーメイド・ソリューション 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050C99">
        <w:rPr>
          <w:rFonts w:ascii="Meiryo UI" w:eastAsia="Meiryo UI" w:hAnsi="Meiryo UI" w:cs="Meiryo UI"/>
          <w:bCs/>
          <w:color w:val="000000" w:themeColor="text1"/>
          <w:sz w:val="21"/>
          <w:szCs w:val="21"/>
        </w:rPr>
        <w:t xml:space="preserve">               </w:t>
      </w:r>
      <w:r w:rsidRPr="00050C99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ルクセンブルク経済省　ロジスティクスディレクター　ダニエル・リーバーマン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601B72" w:rsidRPr="004B4FB4" w:rsidRDefault="00601B72" w:rsidP="00601B72">
      <w:pPr>
        <w:pStyle w:val="Default"/>
        <w:snapToGrid w:val="0"/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</w:pPr>
      <w:r w:rsidRPr="004B4FB4">
        <w:rPr>
          <w:rFonts w:ascii="Meiryo UI" w:eastAsia="Meiryo UI" w:hAnsi="Meiryo UI" w:cs="Meiryo UI"/>
          <w:b/>
          <w:bCs/>
          <w:color w:val="000000" w:themeColor="text1"/>
          <w:sz w:val="21"/>
          <w:szCs w:val="21"/>
        </w:rPr>
        <w:t>12.35 – 12.45</w:t>
      </w:r>
      <w:r w:rsidRPr="004B4FB4">
        <w:rPr>
          <w:rFonts w:ascii="Meiryo UI" w:eastAsia="Meiryo UI" w:hAnsi="Meiryo UI" w:cs="Meiryo UI" w:hint="eastAsia"/>
          <w:b/>
          <w:bCs/>
          <w:color w:val="000000" w:themeColor="text1"/>
          <w:sz w:val="21"/>
          <w:szCs w:val="21"/>
        </w:rPr>
        <w:t xml:space="preserve">　質疑応答 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70C0"/>
          <w:sz w:val="21"/>
          <w:szCs w:val="21"/>
        </w:rPr>
      </w:pPr>
      <w:r w:rsidRPr="00050C99">
        <w:rPr>
          <w:rFonts w:ascii="Meiryo UI" w:eastAsia="Meiryo UI" w:hAnsi="Meiryo UI" w:cs="Meiryo UI"/>
          <w:bCs/>
          <w:color w:val="0070C0"/>
          <w:sz w:val="21"/>
          <w:szCs w:val="21"/>
        </w:rPr>
        <w:t>13.00 – 14.00</w:t>
      </w:r>
      <w:r w:rsidRPr="00050C99">
        <w:rPr>
          <w:rFonts w:ascii="Meiryo UI" w:eastAsia="Meiryo UI" w:hAnsi="Meiryo UI" w:cs="Meiryo UI" w:hint="eastAsia"/>
          <w:bCs/>
          <w:color w:val="0070C0"/>
          <w:sz w:val="21"/>
          <w:szCs w:val="21"/>
        </w:rPr>
        <w:t xml:space="preserve">　ネットワーキング・ランチレセプション（立食） </w:t>
      </w:r>
    </w:p>
    <w:p w:rsidR="00601B72" w:rsidRPr="00050C99" w:rsidRDefault="00601B72" w:rsidP="00601B72">
      <w:pPr>
        <w:pStyle w:val="Default"/>
        <w:snapToGrid w:val="0"/>
        <w:rPr>
          <w:rFonts w:ascii="Meiryo UI" w:eastAsia="Meiryo UI" w:hAnsi="Meiryo UI" w:cs="Meiryo UI"/>
          <w:bCs/>
          <w:color w:val="0070C0"/>
          <w:sz w:val="21"/>
          <w:szCs w:val="21"/>
        </w:rPr>
      </w:pPr>
      <w:r w:rsidRPr="00050C99">
        <w:rPr>
          <w:rFonts w:ascii="Meiryo UI" w:eastAsia="Meiryo UI" w:hAnsi="Meiryo UI" w:cs="Meiryo UI" w:hint="eastAsia"/>
          <w:bCs/>
          <w:color w:val="0070C0"/>
          <w:sz w:val="21"/>
          <w:szCs w:val="21"/>
        </w:rPr>
        <w:t xml:space="preserve">　　　　　　　　　　　 場所：帝国ホテル本館17階　インペリアルラウンジ　アクア</w:t>
      </w:r>
    </w:p>
    <w:p w:rsidR="00601B72" w:rsidRPr="00F456B9" w:rsidRDefault="00601B72" w:rsidP="00F456B9">
      <w:pPr>
        <w:pStyle w:val="PlainText"/>
      </w:pPr>
      <w:r>
        <w:rPr>
          <w:rFonts w:hint="eastAsia"/>
        </w:rPr>
        <w:t>━━━━━━━━━━━━━━━━━━━━━━━━━━━━━━━━━━━━━━━</w:t>
      </w:r>
    </w:p>
    <w:p w:rsidR="00254864" w:rsidRPr="00F456B9" w:rsidRDefault="00F456B9" w:rsidP="00B94ACE">
      <w:pPr>
        <w:pStyle w:val="Default"/>
        <w:snapToGrid w:val="0"/>
        <w:rPr>
          <w:rFonts w:ascii="Meiryo UI" w:eastAsia="Meiryo UI" w:hAnsi="Meiryo UI" w:cs="Meiryo UI"/>
          <w:b/>
          <w:sz w:val="21"/>
          <w:szCs w:val="21"/>
        </w:rPr>
      </w:pPr>
      <w:r w:rsidRPr="005B1C8B">
        <w:rPr>
          <w:rFonts w:hint="eastAsia"/>
        </w:rPr>
        <w:t>■</w:t>
      </w:r>
      <w:r w:rsidRPr="009B6204">
        <w:rPr>
          <w:rFonts w:ascii="Meiryo UI" w:eastAsia="Meiryo UI" w:hAnsi="Meiryo UI" w:cs="Meiryo UI"/>
          <w:b/>
          <w:color w:val="auto"/>
          <w:sz w:val="21"/>
          <w:szCs w:val="21"/>
        </w:rPr>
        <w:t>本件に関するお問い合わせ先</w:t>
      </w:r>
      <w:r w:rsidRPr="005B1C8B">
        <w:rPr>
          <w:rFonts w:hint="eastAsia"/>
        </w:rPr>
        <w:t>■</w:t>
      </w:r>
    </w:p>
    <w:p w:rsidR="00580232" w:rsidRDefault="00580232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お問い合わせ先: ルクセンブルク貿易投資事務所（東京） </w:t>
      </w:r>
    </w:p>
    <w:p w:rsidR="00F456B9" w:rsidRPr="00F456B9" w:rsidRDefault="00F456B9" w:rsidP="00B94ACE">
      <w:pPr>
        <w:pStyle w:val="Default"/>
        <w:snapToGrid w:val="0"/>
        <w:rPr>
          <w:rFonts w:ascii="Meiryo UI" w:eastAsia="Meiryo UI" w:hAnsi="Meiryo UI" w:cs="Meiryo UI"/>
          <w:sz w:val="21"/>
          <w:szCs w:val="21"/>
        </w:rPr>
      </w:pPr>
      <w:r w:rsidRPr="009B6204">
        <w:rPr>
          <w:rFonts w:ascii="Meiryo UI" w:eastAsia="Meiryo UI" w:hAnsi="Meiryo UI" w:cs="Meiryo UI" w:hint="eastAsia"/>
          <w:sz w:val="21"/>
          <w:szCs w:val="21"/>
        </w:rPr>
        <w:t>担当：  松野／中丸／長窪</w:t>
      </w:r>
    </w:p>
    <w:p w:rsidR="00580232" w:rsidRDefault="00580232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M  </w:t>
      </w:r>
      <w:hyperlink r:id="rId10" w:history="1">
        <w:r w:rsidRPr="008712E9">
          <w:rPr>
            <w:rStyle w:val="Hyperlink"/>
            <w:rFonts w:ascii="Meiryo UI" w:eastAsia="Meiryo UI" w:hAnsi="Meiryo UI" w:cs="Meiryo UI" w:hint="eastAsia"/>
            <w:bCs/>
            <w:sz w:val="21"/>
            <w:szCs w:val="21"/>
          </w:rPr>
          <w:t>tiotokyo@mae.etat.lu</w:t>
        </w:r>
      </w:hyperlink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 xml:space="preserve"> </w:t>
      </w:r>
    </w:p>
    <w:p w:rsidR="00580232" w:rsidRDefault="00580232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580232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T  03 3265 5052</w:t>
      </w:r>
    </w:p>
    <w:p w:rsidR="00C77579" w:rsidRDefault="00C77579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</w:p>
    <w:p w:rsidR="000F0FE7" w:rsidRDefault="00254864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254864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ご参加お申込みは2017年11月16日（木）までに、EVENTREGISTのイベント 専用ウェブサイト http://eventregist.com/e/nFIPRjR8LdCK（パスワード： LJBF2017）</w:t>
      </w:r>
    </w:p>
    <w:p w:rsidR="00254864" w:rsidRDefault="00254864" w:rsidP="00B94ACE">
      <w:pPr>
        <w:pStyle w:val="Default"/>
        <w:snapToGrid w:val="0"/>
        <w:rPr>
          <w:rFonts w:ascii="Meiryo UI" w:eastAsia="Meiryo UI" w:hAnsi="Meiryo UI" w:cs="Meiryo UI"/>
          <w:bCs/>
          <w:color w:val="000000" w:themeColor="text1"/>
          <w:sz w:val="21"/>
          <w:szCs w:val="21"/>
        </w:rPr>
      </w:pPr>
      <w:r w:rsidRPr="00254864">
        <w:rPr>
          <w:rFonts w:ascii="Meiryo UI" w:eastAsia="Meiryo UI" w:hAnsi="Meiryo UI" w:cs="Meiryo UI" w:hint="eastAsia"/>
          <w:bCs/>
          <w:color w:val="000000" w:themeColor="text1"/>
          <w:sz w:val="21"/>
          <w:szCs w:val="21"/>
        </w:rPr>
        <w:t>にてお申込みいただくか、別添のお申し込み用紙に必要事項を記 入の上、FAX（03-3265-9624）またはメール(tiotokyo@mae.etat.lu）で お送りください。</w:t>
      </w:r>
    </w:p>
    <w:p w:rsidR="00F66078" w:rsidRDefault="00F66078">
      <w:pPr>
        <w:pStyle w:val="Default"/>
        <w:snapToGrid w:val="0"/>
        <w:jc w:val="both"/>
        <w:rPr>
          <w:rFonts w:ascii="Meiryo UI" w:eastAsia="Meiryo UI" w:hAnsi="Meiryo UI" w:cs="Meiryo UI"/>
          <w:color w:val="auto"/>
          <w:sz w:val="21"/>
          <w:szCs w:val="21"/>
        </w:rPr>
      </w:pPr>
    </w:p>
    <w:sectPr w:rsidR="00F660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45" w:rsidRDefault="006F6045">
      <w:r>
        <w:separator/>
      </w:r>
    </w:p>
  </w:endnote>
  <w:endnote w:type="continuationSeparator" w:id="0">
    <w:p w:rsidR="006F6045" w:rsidRDefault="006F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45" w:rsidRDefault="006F6045">
      <w:r>
        <w:separator/>
      </w:r>
    </w:p>
  </w:footnote>
  <w:footnote w:type="continuationSeparator" w:id="0">
    <w:p w:rsidR="006F6045" w:rsidRDefault="006F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175"/>
    <w:multiLevelType w:val="hybridMultilevel"/>
    <w:tmpl w:val="3DAAF37A"/>
    <w:lvl w:ilvl="0" w:tplc="E026C76A">
      <w:start w:val="1"/>
      <w:numFmt w:val="decimal"/>
      <w:lvlText w:val="%1）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1A4"/>
    <w:multiLevelType w:val="multilevel"/>
    <w:tmpl w:val="4E7C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314EF"/>
    <w:multiLevelType w:val="hybridMultilevel"/>
    <w:tmpl w:val="6D224936"/>
    <w:lvl w:ilvl="0" w:tplc="241ED6F2">
      <w:start w:val="1"/>
      <w:numFmt w:val="decimal"/>
      <w:lvlText w:val="%1）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9A7"/>
    <w:multiLevelType w:val="hybridMultilevel"/>
    <w:tmpl w:val="2716BB62"/>
    <w:lvl w:ilvl="0" w:tplc="4DCC1140">
      <w:start w:val="1"/>
      <w:numFmt w:val="decimal"/>
      <w:lvlText w:val="%1）"/>
      <w:lvlJc w:val="center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C805B0E"/>
    <w:multiLevelType w:val="hybridMultilevel"/>
    <w:tmpl w:val="ED4053A6"/>
    <w:lvl w:ilvl="0" w:tplc="48FC39C6">
      <w:start w:val="1"/>
      <w:numFmt w:val="decimal"/>
      <w:lvlText w:val="%1）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D4D73"/>
    <w:multiLevelType w:val="hybridMultilevel"/>
    <w:tmpl w:val="919C772A"/>
    <w:lvl w:ilvl="0" w:tplc="D398287C">
      <w:start w:val="1"/>
      <w:numFmt w:val="decimalFullWidth"/>
      <w:lvlText w:val="%1）"/>
      <w:lvlJc w:val="left"/>
      <w:pPr>
        <w:ind w:left="72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78"/>
    <w:rsid w:val="00003629"/>
    <w:rsid w:val="00050C99"/>
    <w:rsid w:val="00093738"/>
    <w:rsid w:val="000F0FE7"/>
    <w:rsid w:val="000F79D2"/>
    <w:rsid w:val="00137A1C"/>
    <w:rsid w:val="0016620C"/>
    <w:rsid w:val="00170F6D"/>
    <w:rsid w:val="0018262E"/>
    <w:rsid w:val="001B704E"/>
    <w:rsid w:val="00254864"/>
    <w:rsid w:val="00327625"/>
    <w:rsid w:val="0045149B"/>
    <w:rsid w:val="00456353"/>
    <w:rsid w:val="004747F0"/>
    <w:rsid w:val="004B4FB4"/>
    <w:rsid w:val="00556AD7"/>
    <w:rsid w:val="00560C6F"/>
    <w:rsid w:val="00580232"/>
    <w:rsid w:val="005B1C8B"/>
    <w:rsid w:val="005E43BD"/>
    <w:rsid w:val="00601B72"/>
    <w:rsid w:val="00620BFF"/>
    <w:rsid w:val="006E4148"/>
    <w:rsid w:val="006F6045"/>
    <w:rsid w:val="0070220C"/>
    <w:rsid w:val="00743E88"/>
    <w:rsid w:val="007B0859"/>
    <w:rsid w:val="007C002D"/>
    <w:rsid w:val="008243FD"/>
    <w:rsid w:val="008378E8"/>
    <w:rsid w:val="008A31A1"/>
    <w:rsid w:val="009622FA"/>
    <w:rsid w:val="009B6204"/>
    <w:rsid w:val="00A94F40"/>
    <w:rsid w:val="00A9680C"/>
    <w:rsid w:val="00AE5501"/>
    <w:rsid w:val="00B27107"/>
    <w:rsid w:val="00B42955"/>
    <w:rsid w:val="00B94ACE"/>
    <w:rsid w:val="00BF345B"/>
    <w:rsid w:val="00C07D51"/>
    <w:rsid w:val="00C77579"/>
    <w:rsid w:val="00C868F4"/>
    <w:rsid w:val="00CB2821"/>
    <w:rsid w:val="00D44FBE"/>
    <w:rsid w:val="00DC2924"/>
    <w:rsid w:val="00EB4FBF"/>
    <w:rsid w:val="00EC0A8C"/>
    <w:rsid w:val="00EF010A"/>
    <w:rsid w:val="00F456B9"/>
    <w:rsid w:val="00F652B5"/>
    <w:rsid w:val="00F66078"/>
    <w:rsid w:val="00FD6996"/>
    <w:rsid w:val="00FE55F9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1DF296"/>
  <w15:docId w15:val="{4E8C23DB-E275-4090-A173-E629733B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Arial" w:eastAsia="MS Gothic" w:hAnsi="Arial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 PGothic" w:eastAsia="MS PGothic" w:cs="MS PGothic"/>
      <w:color w:val="000000"/>
      <w:sz w:val="24"/>
      <w:szCs w:val="24"/>
    </w:rPr>
  </w:style>
  <w:style w:type="paragraph" w:customStyle="1" w:styleId="a">
    <w:name w:val=".."/>
    <w:basedOn w:val="Default"/>
    <w:next w:val="Default"/>
    <w:uiPriority w:val="99"/>
    <w:rPr>
      <w:rFonts w:cs="Times New Roman"/>
      <w:color w:val="auto"/>
    </w:rPr>
  </w:style>
  <w:style w:type="paragraph" w:customStyle="1" w:styleId="Web">
    <w:name w:val=".. (Web)"/>
    <w:basedOn w:val="Default"/>
    <w:next w:val="Default"/>
    <w:uiPriority w:val="99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 w:cs="MS Gothic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MS Gothic" w:eastAsia="MS Gothic" w:hAnsi="MS Gothic" w:cs="MS Gothic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80232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0232"/>
    <w:rPr>
      <w:rFonts w:ascii="Calibri" w:eastAsiaTheme="minorEastAsia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hotel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otokyo@mae.etat.l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k2fzB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CE88-8E7B-40B6-B530-D243497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Yuriko Matsuno</dc:creator>
  <cp:lastModifiedBy>Naoya Nakamaru</cp:lastModifiedBy>
  <cp:revision>86</cp:revision>
  <cp:lastPrinted>2016-05-09T05:39:00Z</cp:lastPrinted>
  <dcterms:created xsi:type="dcterms:W3CDTF">2016-04-18T01:57:00Z</dcterms:created>
  <dcterms:modified xsi:type="dcterms:W3CDTF">2017-11-02T04:02:00Z</dcterms:modified>
</cp:coreProperties>
</file>